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34C11" w14:textId="77777777" w:rsidR="00CF77D1" w:rsidRPr="00072628" w:rsidRDefault="00CF77D1" w:rsidP="00CF77D1">
      <w:pPr>
        <w:spacing w:after="0" w:line="240" w:lineRule="auto"/>
        <w:jc w:val="center"/>
        <w:rPr>
          <w:rFonts w:ascii="Arial" w:hAnsi="Arial" w:cs="Arial"/>
          <w:b/>
          <w:bCs/>
          <w:sz w:val="64"/>
          <w:szCs w:val="64"/>
        </w:rPr>
      </w:pPr>
      <w:r w:rsidRPr="00072628">
        <w:rPr>
          <w:rFonts w:ascii="Arial" w:hAnsi="Arial" w:cs="Arial"/>
          <w:b/>
          <w:bCs/>
          <w:sz w:val="56"/>
          <w:szCs w:val="56"/>
        </w:rPr>
        <w:t>Green Valley Water District</w:t>
      </w:r>
    </w:p>
    <w:p w14:paraId="0F79E7B8" w14:textId="77777777" w:rsidR="00CF77D1" w:rsidRPr="00706473" w:rsidRDefault="00CF77D1" w:rsidP="00CF77D1">
      <w:pPr>
        <w:spacing w:after="0" w:line="240" w:lineRule="auto"/>
        <w:jc w:val="center"/>
        <w:rPr>
          <w:rFonts w:ascii="Arial" w:hAnsi="Arial" w:cs="Arial"/>
          <w:b/>
          <w:bCs/>
          <w:sz w:val="66"/>
          <w:szCs w:val="66"/>
          <w:u w:val="single"/>
        </w:rPr>
      </w:pPr>
      <w:r w:rsidRPr="00706473">
        <w:rPr>
          <w:rFonts w:ascii="Arial" w:hAnsi="Arial" w:cs="Arial"/>
          <w:b/>
          <w:bCs/>
          <w:sz w:val="66"/>
          <w:szCs w:val="66"/>
          <w:u w:val="single"/>
        </w:rPr>
        <w:t>2025 Public Meeting Schedule</w:t>
      </w:r>
    </w:p>
    <w:p w14:paraId="52BB3284" w14:textId="77777777" w:rsidR="00CF77D1" w:rsidRPr="00015D3E" w:rsidRDefault="00CF77D1" w:rsidP="00CF77D1">
      <w:pPr>
        <w:spacing w:after="0" w:line="240" w:lineRule="auto"/>
        <w:jc w:val="both"/>
        <w:rPr>
          <w:rFonts w:ascii="Arial" w:hAnsi="Arial" w:cs="Arial"/>
          <w:sz w:val="26"/>
          <w:szCs w:val="26"/>
        </w:rPr>
      </w:pPr>
      <w:r w:rsidRPr="00015D3E">
        <w:rPr>
          <w:rFonts w:ascii="Arial" w:hAnsi="Arial" w:cs="Arial"/>
          <w:sz w:val="26"/>
          <w:szCs w:val="26"/>
        </w:rPr>
        <w:t>Per Arizona Open Meeting Law</w:t>
      </w:r>
      <w:r>
        <w:rPr>
          <w:rFonts w:ascii="Arial" w:hAnsi="Arial" w:cs="Arial"/>
          <w:sz w:val="26"/>
          <w:szCs w:val="26"/>
        </w:rPr>
        <w:t>,</w:t>
      </w:r>
      <w:r w:rsidRPr="00015D3E">
        <w:rPr>
          <w:rFonts w:ascii="Arial" w:hAnsi="Arial" w:cs="Arial"/>
          <w:sz w:val="26"/>
          <w:szCs w:val="26"/>
        </w:rPr>
        <w:t xml:space="preserve"> all Board of Directors and Committee meetings are open to the public. The Green Valley Water District invites you to attend the meetings which are held in the District conference room at 3200 S. Camino Del Sol.</w:t>
      </w:r>
    </w:p>
    <w:p w14:paraId="1B0859D5" w14:textId="77777777" w:rsidR="003D0F6C" w:rsidRDefault="003D0F6C" w:rsidP="00CF77D1">
      <w:pPr>
        <w:spacing w:after="0" w:line="240" w:lineRule="auto"/>
        <w:jc w:val="center"/>
        <w:rPr>
          <w:rFonts w:ascii="Arial" w:hAnsi="Arial" w:cs="Arial"/>
          <w:b/>
          <w:bCs/>
          <w:sz w:val="40"/>
          <w:szCs w:val="40"/>
          <w:u w:val="single"/>
        </w:rPr>
      </w:pPr>
    </w:p>
    <w:p w14:paraId="728DE664" w14:textId="474E1F02" w:rsidR="00CF77D1" w:rsidRPr="00424C0D" w:rsidRDefault="00CF77D1" w:rsidP="00CF77D1">
      <w:pPr>
        <w:spacing w:after="0" w:line="240" w:lineRule="auto"/>
        <w:jc w:val="center"/>
        <w:rPr>
          <w:rFonts w:ascii="Arial" w:hAnsi="Arial" w:cs="Arial"/>
          <w:b/>
          <w:bCs/>
          <w:sz w:val="40"/>
          <w:szCs w:val="40"/>
          <w:u w:val="single"/>
        </w:rPr>
      </w:pPr>
      <w:r w:rsidRPr="00424C0D">
        <w:rPr>
          <w:rFonts w:ascii="Arial" w:hAnsi="Arial" w:cs="Arial"/>
          <w:b/>
          <w:bCs/>
          <w:sz w:val="40"/>
          <w:szCs w:val="40"/>
          <w:u w:val="single"/>
        </w:rPr>
        <w:t>Board of Directors Meetings</w:t>
      </w:r>
    </w:p>
    <w:p w14:paraId="48CC6E82" w14:textId="77777777" w:rsidR="00CF77D1" w:rsidRDefault="00CF77D1" w:rsidP="00CF77D1">
      <w:pPr>
        <w:spacing w:after="0" w:line="240" w:lineRule="auto"/>
        <w:jc w:val="center"/>
        <w:rPr>
          <w:rFonts w:ascii="Arial" w:hAnsi="Arial" w:cs="Arial"/>
          <w:b/>
          <w:bCs/>
          <w:sz w:val="32"/>
          <w:szCs w:val="32"/>
        </w:rPr>
      </w:pPr>
      <w:r w:rsidRPr="00424C0D">
        <w:rPr>
          <w:rFonts w:ascii="Arial" w:hAnsi="Arial" w:cs="Arial"/>
          <w:b/>
          <w:bCs/>
          <w:sz w:val="32"/>
          <w:szCs w:val="32"/>
        </w:rPr>
        <w:t>begin at 9:00AM</w:t>
      </w:r>
    </w:p>
    <w:tbl>
      <w:tblPr>
        <w:tblW w:w="6105" w:type="dxa"/>
        <w:jc w:val="center"/>
        <w:tblLook w:val="04A0" w:firstRow="1" w:lastRow="0" w:firstColumn="1" w:lastColumn="0" w:noHBand="0" w:noVBand="1"/>
      </w:tblPr>
      <w:tblGrid>
        <w:gridCol w:w="2505"/>
        <w:gridCol w:w="675"/>
        <w:gridCol w:w="2925"/>
      </w:tblGrid>
      <w:tr w:rsidR="00CF77D1" w:rsidRPr="004D481D" w14:paraId="6A1F2D45" w14:textId="77777777" w:rsidTr="00A55846">
        <w:trPr>
          <w:trHeight w:val="340"/>
          <w:jc w:val="center"/>
        </w:trPr>
        <w:tc>
          <w:tcPr>
            <w:tcW w:w="2505" w:type="dxa"/>
            <w:tcBorders>
              <w:top w:val="single" w:sz="12" w:space="0" w:color="auto"/>
              <w:left w:val="single" w:sz="12" w:space="0" w:color="auto"/>
              <w:bottom w:val="dashed" w:sz="4" w:space="0" w:color="auto"/>
              <w:right w:val="single" w:sz="12" w:space="0" w:color="auto"/>
            </w:tcBorders>
            <w:shd w:val="clear" w:color="auto" w:fill="auto"/>
            <w:noWrap/>
            <w:vAlign w:val="center"/>
            <w:hideMark/>
          </w:tcPr>
          <w:p w14:paraId="694FE66A" w14:textId="77777777" w:rsidR="00CF77D1" w:rsidRPr="004D481D" w:rsidRDefault="00CF77D1" w:rsidP="00A55846">
            <w:pPr>
              <w:spacing w:after="0" w:line="240" w:lineRule="auto"/>
              <w:rPr>
                <w:rFonts w:ascii="Arial" w:eastAsia="Times New Roman" w:hAnsi="Arial" w:cs="Arial"/>
                <w:b/>
                <w:bCs/>
                <w:color w:val="000000"/>
                <w:sz w:val="40"/>
                <w:szCs w:val="40"/>
              </w:rPr>
            </w:pPr>
            <w:r w:rsidRPr="004D481D">
              <w:rPr>
                <w:rFonts w:ascii="Arial" w:eastAsia="Times New Roman" w:hAnsi="Arial" w:cs="Arial"/>
                <w:b/>
                <w:bCs/>
                <w:color w:val="000000"/>
                <w:sz w:val="40"/>
                <w:szCs w:val="40"/>
              </w:rPr>
              <w:t>January 22</w:t>
            </w:r>
          </w:p>
        </w:tc>
        <w:tc>
          <w:tcPr>
            <w:tcW w:w="675" w:type="dxa"/>
            <w:tcBorders>
              <w:top w:val="nil"/>
              <w:left w:val="nil"/>
              <w:bottom w:val="nil"/>
              <w:right w:val="nil"/>
            </w:tcBorders>
            <w:shd w:val="clear" w:color="auto" w:fill="auto"/>
            <w:noWrap/>
            <w:vAlign w:val="bottom"/>
            <w:hideMark/>
          </w:tcPr>
          <w:p w14:paraId="39476E50" w14:textId="77777777" w:rsidR="00CF77D1" w:rsidRPr="004D481D" w:rsidRDefault="00CF77D1" w:rsidP="00A55846">
            <w:pPr>
              <w:spacing w:after="0" w:line="240" w:lineRule="auto"/>
              <w:rPr>
                <w:rFonts w:ascii="Arial" w:eastAsia="Times New Roman" w:hAnsi="Arial" w:cs="Arial"/>
                <w:b/>
                <w:bCs/>
                <w:color w:val="000000"/>
                <w:sz w:val="40"/>
                <w:szCs w:val="40"/>
              </w:rPr>
            </w:pPr>
          </w:p>
        </w:tc>
        <w:tc>
          <w:tcPr>
            <w:tcW w:w="2925" w:type="dxa"/>
            <w:tcBorders>
              <w:top w:val="single" w:sz="12" w:space="0" w:color="auto"/>
              <w:left w:val="single" w:sz="12" w:space="0" w:color="auto"/>
              <w:bottom w:val="dashed" w:sz="4" w:space="0" w:color="auto"/>
              <w:right w:val="single" w:sz="12" w:space="0" w:color="auto"/>
            </w:tcBorders>
            <w:shd w:val="clear" w:color="auto" w:fill="auto"/>
            <w:noWrap/>
            <w:vAlign w:val="center"/>
            <w:hideMark/>
          </w:tcPr>
          <w:p w14:paraId="045FCBEE" w14:textId="77777777" w:rsidR="00CF77D1" w:rsidRPr="004D481D" w:rsidRDefault="00CF77D1" w:rsidP="00A55846">
            <w:pPr>
              <w:spacing w:after="0" w:line="240" w:lineRule="auto"/>
              <w:rPr>
                <w:rFonts w:ascii="Arial" w:eastAsia="Times New Roman" w:hAnsi="Arial" w:cs="Arial"/>
                <w:b/>
                <w:bCs/>
                <w:color w:val="000000"/>
                <w:sz w:val="40"/>
                <w:szCs w:val="40"/>
              </w:rPr>
            </w:pPr>
            <w:r w:rsidRPr="004D481D">
              <w:rPr>
                <w:rFonts w:ascii="Arial" w:eastAsia="Times New Roman" w:hAnsi="Arial" w:cs="Arial"/>
                <w:b/>
                <w:bCs/>
                <w:color w:val="000000"/>
                <w:sz w:val="40"/>
                <w:szCs w:val="40"/>
              </w:rPr>
              <w:t>June 25</w:t>
            </w:r>
          </w:p>
        </w:tc>
      </w:tr>
      <w:tr w:rsidR="00CF77D1" w:rsidRPr="004D481D" w14:paraId="0356E515" w14:textId="77777777" w:rsidTr="00A55846">
        <w:trPr>
          <w:trHeight w:val="330"/>
          <w:jc w:val="center"/>
        </w:trPr>
        <w:tc>
          <w:tcPr>
            <w:tcW w:w="2505" w:type="dxa"/>
            <w:tcBorders>
              <w:top w:val="nil"/>
              <w:left w:val="single" w:sz="12" w:space="0" w:color="auto"/>
              <w:bottom w:val="dashed" w:sz="4" w:space="0" w:color="auto"/>
              <w:right w:val="single" w:sz="12" w:space="0" w:color="auto"/>
            </w:tcBorders>
            <w:shd w:val="clear" w:color="auto" w:fill="auto"/>
            <w:noWrap/>
            <w:vAlign w:val="center"/>
            <w:hideMark/>
          </w:tcPr>
          <w:p w14:paraId="491898AB" w14:textId="77777777" w:rsidR="00CF77D1" w:rsidRPr="004D481D" w:rsidRDefault="00CF77D1" w:rsidP="00A55846">
            <w:pPr>
              <w:spacing w:after="0" w:line="240" w:lineRule="auto"/>
              <w:rPr>
                <w:rFonts w:ascii="Arial" w:eastAsia="Times New Roman" w:hAnsi="Arial" w:cs="Arial"/>
                <w:b/>
                <w:bCs/>
                <w:color w:val="000000"/>
                <w:sz w:val="40"/>
                <w:szCs w:val="40"/>
              </w:rPr>
            </w:pPr>
            <w:r w:rsidRPr="004D481D">
              <w:rPr>
                <w:rFonts w:ascii="Arial" w:eastAsia="Times New Roman" w:hAnsi="Arial" w:cs="Arial"/>
                <w:b/>
                <w:bCs/>
                <w:color w:val="000000"/>
                <w:sz w:val="40"/>
                <w:szCs w:val="40"/>
              </w:rPr>
              <w:t>February 26</w:t>
            </w:r>
          </w:p>
        </w:tc>
        <w:tc>
          <w:tcPr>
            <w:tcW w:w="675" w:type="dxa"/>
            <w:tcBorders>
              <w:top w:val="nil"/>
              <w:left w:val="nil"/>
              <w:bottom w:val="nil"/>
              <w:right w:val="nil"/>
            </w:tcBorders>
            <w:shd w:val="clear" w:color="auto" w:fill="auto"/>
            <w:noWrap/>
            <w:vAlign w:val="bottom"/>
            <w:hideMark/>
          </w:tcPr>
          <w:p w14:paraId="4FA5A17A" w14:textId="77777777" w:rsidR="00CF77D1" w:rsidRPr="004D481D" w:rsidRDefault="00CF77D1" w:rsidP="00A55846">
            <w:pPr>
              <w:spacing w:after="0" w:line="240" w:lineRule="auto"/>
              <w:rPr>
                <w:rFonts w:ascii="Arial" w:eastAsia="Times New Roman" w:hAnsi="Arial" w:cs="Arial"/>
                <w:b/>
                <w:bCs/>
                <w:color w:val="000000"/>
                <w:sz w:val="40"/>
                <w:szCs w:val="40"/>
              </w:rPr>
            </w:pPr>
          </w:p>
        </w:tc>
        <w:tc>
          <w:tcPr>
            <w:tcW w:w="2925" w:type="dxa"/>
            <w:tcBorders>
              <w:top w:val="nil"/>
              <w:left w:val="single" w:sz="12" w:space="0" w:color="auto"/>
              <w:bottom w:val="dashed" w:sz="4" w:space="0" w:color="auto"/>
              <w:right w:val="single" w:sz="12" w:space="0" w:color="auto"/>
            </w:tcBorders>
            <w:shd w:val="clear" w:color="auto" w:fill="auto"/>
            <w:noWrap/>
            <w:vAlign w:val="center"/>
            <w:hideMark/>
          </w:tcPr>
          <w:p w14:paraId="2030987E" w14:textId="77777777" w:rsidR="00CF77D1" w:rsidRPr="004D481D" w:rsidRDefault="00CF77D1" w:rsidP="00A55846">
            <w:pPr>
              <w:spacing w:after="0" w:line="240" w:lineRule="auto"/>
              <w:rPr>
                <w:rFonts w:ascii="Arial" w:eastAsia="Times New Roman" w:hAnsi="Arial" w:cs="Arial"/>
                <w:b/>
                <w:bCs/>
                <w:color w:val="000000"/>
                <w:sz w:val="40"/>
                <w:szCs w:val="40"/>
              </w:rPr>
            </w:pPr>
            <w:r w:rsidRPr="004D481D">
              <w:rPr>
                <w:rFonts w:ascii="Arial" w:eastAsia="Times New Roman" w:hAnsi="Arial" w:cs="Arial"/>
                <w:b/>
                <w:bCs/>
                <w:color w:val="000000"/>
                <w:sz w:val="40"/>
                <w:szCs w:val="40"/>
              </w:rPr>
              <w:t>September 24</w:t>
            </w:r>
          </w:p>
        </w:tc>
      </w:tr>
      <w:tr w:rsidR="00CF77D1" w:rsidRPr="004D481D" w14:paraId="4A92274A" w14:textId="77777777" w:rsidTr="00A55846">
        <w:trPr>
          <w:trHeight w:val="330"/>
          <w:jc w:val="center"/>
        </w:trPr>
        <w:tc>
          <w:tcPr>
            <w:tcW w:w="2505" w:type="dxa"/>
            <w:tcBorders>
              <w:top w:val="nil"/>
              <w:left w:val="single" w:sz="12" w:space="0" w:color="auto"/>
              <w:bottom w:val="dashed" w:sz="4" w:space="0" w:color="auto"/>
              <w:right w:val="single" w:sz="12" w:space="0" w:color="auto"/>
            </w:tcBorders>
            <w:shd w:val="clear" w:color="auto" w:fill="auto"/>
            <w:noWrap/>
            <w:vAlign w:val="center"/>
            <w:hideMark/>
          </w:tcPr>
          <w:p w14:paraId="379EF8CC" w14:textId="77777777" w:rsidR="00CF77D1" w:rsidRPr="004D481D" w:rsidRDefault="00CF77D1" w:rsidP="00A55846">
            <w:pPr>
              <w:spacing w:after="0" w:line="240" w:lineRule="auto"/>
              <w:rPr>
                <w:rFonts w:ascii="Arial" w:eastAsia="Times New Roman" w:hAnsi="Arial" w:cs="Arial"/>
                <w:b/>
                <w:bCs/>
                <w:color w:val="000000"/>
                <w:sz w:val="40"/>
                <w:szCs w:val="40"/>
              </w:rPr>
            </w:pPr>
            <w:r w:rsidRPr="004D481D">
              <w:rPr>
                <w:rFonts w:ascii="Arial" w:eastAsia="Times New Roman" w:hAnsi="Arial" w:cs="Arial"/>
                <w:b/>
                <w:bCs/>
                <w:color w:val="000000"/>
                <w:sz w:val="40"/>
                <w:szCs w:val="40"/>
              </w:rPr>
              <w:t>March 26</w:t>
            </w:r>
          </w:p>
        </w:tc>
        <w:tc>
          <w:tcPr>
            <w:tcW w:w="675" w:type="dxa"/>
            <w:tcBorders>
              <w:top w:val="nil"/>
              <w:left w:val="nil"/>
              <w:bottom w:val="nil"/>
              <w:right w:val="nil"/>
            </w:tcBorders>
            <w:shd w:val="clear" w:color="auto" w:fill="auto"/>
            <w:noWrap/>
            <w:vAlign w:val="bottom"/>
            <w:hideMark/>
          </w:tcPr>
          <w:p w14:paraId="68BB7D5A" w14:textId="77777777" w:rsidR="00CF77D1" w:rsidRPr="004D481D" w:rsidRDefault="00CF77D1" w:rsidP="00A55846">
            <w:pPr>
              <w:spacing w:after="0" w:line="240" w:lineRule="auto"/>
              <w:rPr>
                <w:rFonts w:ascii="Arial" w:eastAsia="Times New Roman" w:hAnsi="Arial" w:cs="Arial"/>
                <w:b/>
                <w:bCs/>
                <w:color w:val="000000"/>
                <w:sz w:val="40"/>
                <w:szCs w:val="40"/>
              </w:rPr>
            </w:pPr>
          </w:p>
        </w:tc>
        <w:tc>
          <w:tcPr>
            <w:tcW w:w="2925" w:type="dxa"/>
            <w:tcBorders>
              <w:top w:val="nil"/>
              <w:left w:val="single" w:sz="12" w:space="0" w:color="auto"/>
              <w:bottom w:val="dashed" w:sz="4" w:space="0" w:color="auto"/>
              <w:right w:val="single" w:sz="12" w:space="0" w:color="auto"/>
            </w:tcBorders>
            <w:shd w:val="clear" w:color="auto" w:fill="auto"/>
            <w:noWrap/>
            <w:vAlign w:val="center"/>
            <w:hideMark/>
          </w:tcPr>
          <w:p w14:paraId="7BC4DE54" w14:textId="77777777" w:rsidR="00CF77D1" w:rsidRPr="004D481D" w:rsidRDefault="00CF77D1" w:rsidP="00A55846">
            <w:pPr>
              <w:spacing w:after="0" w:line="240" w:lineRule="auto"/>
              <w:rPr>
                <w:rFonts w:ascii="Arial" w:eastAsia="Times New Roman" w:hAnsi="Arial" w:cs="Arial"/>
                <w:b/>
                <w:bCs/>
                <w:color w:val="000000"/>
                <w:sz w:val="40"/>
                <w:szCs w:val="40"/>
              </w:rPr>
            </w:pPr>
            <w:r w:rsidRPr="004D481D">
              <w:rPr>
                <w:rFonts w:ascii="Arial" w:eastAsia="Times New Roman" w:hAnsi="Arial" w:cs="Arial"/>
                <w:b/>
                <w:bCs/>
                <w:color w:val="000000"/>
                <w:sz w:val="40"/>
                <w:szCs w:val="40"/>
              </w:rPr>
              <w:t>October 22</w:t>
            </w:r>
          </w:p>
        </w:tc>
      </w:tr>
      <w:tr w:rsidR="00CF77D1" w:rsidRPr="004D481D" w14:paraId="26C19D97" w14:textId="77777777" w:rsidTr="00A55846">
        <w:trPr>
          <w:trHeight w:val="330"/>
          <w:jc w:val="center"/>
        </w:trPr>
        <w:tc>
          <w:tcPr>
            <w:tcW w:w="2505" w:type="dxa"/>
            <w:tcBorders>
              <w:top w:val="nil"/>
              <w:left w:val="single" w:sz="12" w:space="0" w:color="auto"/>
              <w:bottom w:val="dashed" w:sz="4" w:space="0" w:color="auto"/>
              <w:right w:val="single" w:sz="12" w:space="0" w:color="auto"/>
            </w:tcBorders>
            <w:shd w:val="clear" w:color="auto" w:fill="auto"/>
            <w:noWrap/>
            <w:vAlign w:val="center"/>
            <w:hideMark/>
          </w:tcPr>
          <w:p w14:paraId="63FA1593" w14:textId="77777777" w:rsidR="00CF77D1" w:rsidRPr="004D481D" w:rsidRDefault="00CF77D1" w:rsidP="00A55846">
            <w:pPr>
              <w:spacing w:after="0" w:line="240" w:lineRule="auto"/>
              <w:rPr>
                <w:rFonts w:ascii="Arial" w:eastAsia="Times New Roman" w:hAnsi="Arial" w:cs="Arial"/>
                <w:b/>
                <w:bCs/>
                <w:color w:val="000000"/>
                <w:sz w:val="40"/>
                <w:szCs w:val="40"/>
              </w:rPr>
            </w:pPr>
            <w:r w:rsidRPr="004D481D">
              <w:rPr>
                <w:rFonts w:ascii="Arial" w:eastAsia="Times New Roman" w:hAnsi="Arial" w:cs="Arial"/>
                <w:b/>
                <w:bCs/>
                <w:color w:val="000000"/>
                <w:sz w:val="40"/>
                <w:szCs w:val="40"/>
              </w:rPr>
              <w:t>April 23</w:t>
            </w:r>
          </w:p>
        </w:tc>
        <w:tc>
          <w:tcPr>
            <w:tcW w:w="675" w:type="dxa"/>
            <w:tcBorders>
              <w:top w:val="nil"/>
              <w:left w:val="nil"/>
              <w:bottom w:val="nil"/>
              <w:right w:val="nil"/>
            </w:tcBorders>
            <w:shd w:val="clear" w:color="auto" w:fill="auto"/>
            <w:noWrap/>
            <w:vAlign w:val="bottom"/>
            <w:hideMark/>
          </w:tcPr>
          <w:p w14:paraId="0C1AA47D" w14:textId="77777777" w:rsidR="00CF77D1" w:rsidRPr="004D481D" w:rsidRDefault="00CF77D1" w:rsidP="00A55846">
            <w:pPr>
              <w:spacing w:after="0" w:line="240" w:lineRule="auto"/>
              <w:rPr>
                <w:rFonts w:ascii="Arial" w:eastAsia="Times New Roman" w:hAnsi="Arial" w:cs="Arial"/>
                <w:b/>
                <w:bCs/>
                <w:color w:val="000000"/>
                <w:sz w:val="40"/>
                <w:szCs w:val="40"/>
              </w:rPr>
            </w:pPr>
          </w:p>
        </w:tc>
        <w:tc>
          <w:tcPr>
            <w:tcW w:w="2925" w:type="dxa"/>
            <w:tcBorders>
              <w:top w:val="nil"/>
              <w:left w:val="single" w:sz="12" w:space="0" w:color="auto"/>
              <w:bottom w:val="dashed" w:sz="4" w:space="0" w:color="auto"/>
              <w:right w:val="single" w:sz="12" w:space="0" w:color="auto"/>
            </w:tcBorders>
            <w:shd w:val="clear" w:color="auto" w:fill="auto"/>
            <w:noWrap/>
            <w:vAlign w:val="center"/>
            <w:hideMark/>
          </w:tcPr>
          <w:p w14:paraId="7524FB17" w14:textId="77777777" w:rsidR="00CF77D1" w:rsidRPr="004D481D" w:rsidRDefault="00CF77D1" w:rsidP="00A55846">
            <w:pPr>
              <w:spacing w:after="0" w:line="240" w:lineRule="auto"/>
              <w:rPr>
                <w:rFonts w:ascii="Arial" w:eastAsia="Times New Roman" w:hAnsi="Arial" w:cs="Arial"/>
                <w:b/>
                <w:bCs/>
                <w:color w:val="000000"/>
                <w:sz w:val="40"/>
                <w:szCs w:val="40"/>
              </w:rPr>
            </w:pPr>
            <w:r w:rsidRPr="004D481D">
              <w:rPr>
                <w:rFonts w:ascii="Arial" w:eastAsia="Times New Roman" w:hAnsi="Arial" w:cs="Arial"/>
                <w:b/>
                <w:bCs/>
                <w:color w:val="000000"/>
                <w:sz w:val="40"/>
                <w:szCs w:val="40"/>
              </w:rPr>
              <w:t>November 19</w:t>
            </w:r>
          </w:p>
        </w:tc>
      </w:tr>
      <w:tr w:rsidR="00CF77D1" w:rsidRPr="004D481D" w14:paraId="351B8709" w14:textId="77777777" w:rsidTr="00A55846">
        <w:trPr>
          <w:trHeight w:val="340"/>
          <w:jc w:val="center"/>
        </w:trPr>
        <w:tc>
          <w:tcPr>
            <w:tcW w:w="2505" w:type="dxa"/>
            <w:tcBorders>
              <w:top w:val="nil"/>
              <w:left w:val="single" w:sz="12" w:space="0" w:color="auto"/>
              <w:bottom w:val="single" w:sz="12" w:space="0" w:color="auto"/>
              <w:right w:val="single" w:sz="12" w:space="0" w:color="auto"/>
            </w:tcBorders>
            <w:shd w:val="clear" w:color="auto" w:fill="auto"/>
            <w:noWrap/>
            <w:vAlign w:val="center"/>
            <w:hideMark/>
          </w:tcPr>
          <w:p w14:paraId="6CC7639F" w14:textId="77777777" w:rsidR="00CF77D1" w:rsidRPr="004D481D" w:rsidRDefault="00CF77D1" w:rsidP="00A55846">
            <w:pPr>
              <w:spacing w:after="0" w:line="240" w:lineRule="auto"/>
              <w:rPr>
                <w:rFonts w:ascii="Arial" w:eastAsia="Times New Roman" w:hAnsi="Arial" w:cs="Arial"/>
                <w:b/>
                <w:bCs/>
                <w:color w:val="000000"/>
                <w:sz w:val="40"/>
                <w:szCs w:val="40"/>
              </w:rPr>
            </w:pPr>
            <w:r w:rsidRPr="004D481D">
              <w:rPr>
                <w:rFonts w:ascii="Arial" w:eastAsia="Times New Roman" w:hAnsi="Arial" w:cs="Arial"/>
                <w:b/>
                <w:bCs/>
                <w:color w:val="000000"/>
                <w:sz w:val="40"/>
                <w:szCs w:val="40"/>
              </w:rPr>
              <w:t>May 21</w:t>
            </w:r>
          </w:p>
        </w:tc>
        <w:tc>
          <w:tcPr>
            <w:tcW w:w="675" w:type="dxa"/>
            <w:tcBorders>
              <w:top w:val="nil"/>
              <w:left w:val="nil"/>
              <w:bottom w:val="nil"/>
              <w:right w:val="nil"/>
            </w:tcBorders>
            <w:shd w:val="clear" w:color="auto" w:fill="auto"/>
            <w:noWrap/>
            <w:vAlign w:val="bottom"/>
            <w:hideMark/>
          </w:tcPr>
          <w:p w14:paraId="3845CCB0" w14:textId="77777777" w:rsidR="00CF77D1" w:rsidRPr="004D481D" w:rsidRDefault="00CF77D1" w:rsidP="00A55846">
            <w:pPr>
              <w:spacing w:after="0" w:line="240" w:lineRule="auto"/>
              <w:rPr>
                <w:rFonts w:ascii="Arial" w:eastAsia="Times New Roman" w:hAnsi="Arial" w:cs="Arial"/>
                <w:b/>
                <w:bCs/>
                <w:color w:val="000000"/>
                <w:sz w:val="40"/>
                <w:szCs w:val="40"/>
              </w:rPr>
            </w:pPr>
          </w:p>
        </w:tc>
        <w:tc>
          <w:tcPr>
            <w:tcW w:w="2925" w:type="dxa"/>
            <w:tcBorders>
              <w:top w:val="nil"/>
              <w:left w:val="single" w:sz="12" w:space="0" w:color="auto"/>
              <w:bottom w:val="single" w:sz="12" w:space="0" w:color="auto"/>
              <w:right w:val="single" w:sz="12" w:space="0" w:color="auto"/>
            </w:tcBorders>
            <w:shd w:val="clear" w:color="auto" w:fill="auto"/>
            <w:noWrap/>
            <w:vAlign w:val="center"/>
            <w:hideMark/>
          </w:tcPr>
          <w:p w14:paraId="68CA5493" w14:textId="77777777" w:rsidR="00CF77D1" w:rsidRPr="004D481D" w:rsidRDefault="00CF77D1" w:rsidP="00A55846">
            <w:pPr>
              <w:spacing w:after="0" w:line="240" w:lineRule="auto"/>
              <w:rPr>
                <w:rFonts w:ascii="Arial" w:eastAsia="Times New Roman" w:hAnsi="Arial" w:cs="Arial"/>
                <w:b/>
                <w:bCs/>
                <w:color w:val="000000"/>
                <w:sz w:val="40"/>
                <w:szCs w:val="40"/>
              </w:rPr>
            </w:pPr>
            <w:r w:rsidRPr="004D481D">
              <w:rPr>
                <w:rFonts w:ascii="Arial" w:eastAsia="Times New Roman" w:hAnsi="Arial" w:cs="Arial"/>
                <w:b/>
                <w:bCs/>
                <w:color w:val="000000"/>
                <w:sz w:val="40"/>
                <w:szCs w:val="40"/>
              </w:rPr>
              <w:t>December 17</w:t>
            </w:r>
          </w:p>
        </w:tc>
      </w:tr>
    </w:tbl>
    <w:p w14:paraId="47645D3E" w14:textId="77777777" w:rsidR="00CF77D1" w:rsidRPr="009A560C" w:rsidRDefault="00CF77D1" w:rsidP="00CF77D1">
      <w:pPr>
        <w:spacing w:after="0" w:line="240" w:lineRule="auto"/>
        <w:rPr>
          <w:rFonts w:ascii="Arial" w:hAnsi="Arial" w:cs="Arial"/>
          <w:sz w:val="80"/>
          <w:szCs w:val="80"/>
        </w:rPr>
      </w:pPr>
    </w:p>
    <w:p w14:paraId="458953BB" w14:textId="77777777" w:rsidR="00CF77D1" w:rsidRPr="00424C0D" w:rsidRDefault="00CF77D1" w:rsidP="00CF77D1">
      <w:pPr>
        <w:spacing w:after="0" w:line="240" w:lineRule="auto"/>
        <w:jc w:val="center"/>
        <w:rPr>
          <w:rFonts w:ascii="Arial" w:hAnsi="Arial" w:cs="Arial"/>
          <w:sz w:val="38"/>
          <w:szCs w:val="38"/>
          <w:u w:val="single"/>
        </w:rPr>
      </w:pPr>
      <w:r w:rsidRPr="00424C0D">
        <w:rPr>
          <w:rFonts w:ascii="Arial" w:hAnsi="Arial" w:cs="Arial"/>
          <w:b/>
          <w:bCs/>
          <w:sz w:val="38"/>
          <w:szCs w:val="38"/>
          <w:u w:val="single"/>
        </w:rPr>
        <w:t xml:space="preserve">Technical Advisory &amp; Financial Advisory Committees </w:t>
      </w:r>
    </w:p>
    <w:p w14:paraId="405E165C" w14:textId="77777777" w:rsidR="00CF77D1" w:rsidRPr="00424C0D" w:rsidRDefault="00CF77D1" w:rsidP="00CF77D1">
      <w:pPr>
        <w:spacing w:after="0" w:line="240" w:lineRule="auto"/>
        <w:jc w:val="center"/>
        <w:rPr>
          <w:rFonts w:ascii="Arial" w:hAnsi="Arial" w:cs="Arial"/>
          <w:sz w:val="32"/>
          <w:szCs w:val="32"/>
        </w:rPr>
      </w:pPr>
      <w:r w:rsidRPr="00424C0D">
        <w:rPr>
          <w:rFonts w:ascii="Arial" w:hAnsi="Arial" w:cs="Arial"/>
          <w:b/>
          <w:bCs/>
          <w:sz w:val="32"/>
          <w:szCs w:val="32"/>
        </w:rPr>
        <w:t xml:space="preserve"> The Technical Committee </w:t>
      </w:r>
      <w:r>
        <w:rPr>
          <w:rFonts w:ascii="Arial" w:hAnsi="Arial" w:cs="Arial"/>
          <w:b/>
          <w:bCs/>
          <w:sz w:val="32"/>
          <w:szCs w:val="32"/>
        </w:rPr>
        <w:t xml:space="preserve">meeting </w:t>
      </w:r>
      <w:r w:rsidRPr="00424C0D">
        <w:rPr>
          <w:rFonts w:ascii="Arial" w:hAnsi="Arial" w:cs="Arial"/>
          <w:b/>
          <w:bCs/>
          <w:sz w:val="32"/>
          <w:szCs w:val="32"/>
        </w:rPr>
        <w:t xml:space="preserve">begins at 8:00AM, </w:t>
      </w:r>
      <w:r>
        <w:rPr>
          <w:rFonts w:ascii="Arial" w:hAnsi="Arial" w:cs="Arial"/>
          <w:b/>
          <w:bCs/>
          <w:sz w:val="32"/>
          <w:szCs w:val="32"/>
        </w:rPr>
        <w:t xml:space="preserve">immediately </w:t>
      </w:r>
      <w:r w:rsidRPr="00424C0D">
        <w:rPr>
          <w:rFonts w:ascii="Arial" w:hAnsi="Arial" w:cs="Arial"/>
          <w:b/>
          <w:bCs/>
          <w:sz w:val="32"/>
          <w:szCs w:val="32"/>
        </w:rPr>
        <w:t>followed by the Financial Committee</w:t>
      </w:r>
      <w:r>
        <w:rPr>
          <w:rFonts w:ascii="Arial" w:hAnsi="Arial" w:cs="Arial"/>
          <w:b/>
          <w:bCs/>
          <w:sz w:val="32"/>
          <w:szCs w:val="32"/>
        </w:rPr>
        <w:t xml:space="preserve"> meeting</w:t>
      </w:r>
      <w:r w:rsidRPr="00424C0D">
        <w:rPr>
          <w:rFonts w:ascii="Arial" w:hAnsi="Arial" w:cs="Arial"/>
          <w:sz w:val="32"/>
          <w:szCs w:val="32"/>
        </w:rPr>
        <w:t>.</w:t>
      </w:r>
    </w:p>
    <w:tbl>
      <w:tblPr>
        <w:tblW w:w="6285" w:type="dxa"/>
        <w:jc w:val="center"/>
        <w:tblLook w:val="04A0" w:firstRow="1" w:lastRow="0" w:firstColumn="1" w:lastColumn="0" w:noHBand="0" w:noVBand="1"/>
      </w:tblPr>
      <w:tblGrid>
        <w:gridCol w:w="2595"/>
        <w:gridCol w:w="720"/>
        <w:gridCol w:w="2970"/>
      </w:tblGrid>
      <w:tr w:rsidR="00AD2FC8" w:rsidRPr="004D481D" w14:paraId="235268BE" w14:textId="77777777" w:rsidTr="00AD2FC8">
        <w:trPr>
          <w:trHeight w:val="340"/>
          <w:jc w:val="center"/>
        </w:trPr>
        <w:tc>
          <w:tcPr>
            <w:tcW w:w="2595" w:type="dxa"/>
            <w:tcBorders>
              <w:top w:val="single" w:sz="12" w:space="0" w:color="auto"/>
              <w:left w:val="single" w:sz="12" w:space="0" w:color="auto"/>
              <w:bottom w:val="dashed" w:sz="4" w:space="0" w:color="auto"/>
              <w:right w:val="single" w:sz="12" w:space="0" w:color="auto"/>
            </w:tcBorders>
            <w:shd w:val="clear" w:color="auto" w:fill="auto"/>
            <w:noWrap/>
            <w:vAlign w:val="center"/>
            <w:hideMark/>
          </w:tcPr>
          <w:p w14:paraId="4F981598" w14:textId="77777777" w:rsidR="00CF77D1" w:rsidRPr="004D481D" w:rsidRDefault="00CF77D1" w:rsidP="00A55846">
            <w:pPr>
              <w:spacing w:after="0" w:line="240" w:lineRule="auto"/>
              <w:rPr>
                <w:rFonts w:ascii="Arial" w:eastAsia="Times New Roman" w:hAnsi="Arial" w:cs="Arial"/>
                <w:b/>
                <w:bCs/>
                <w:color w:val="000000"/>
                <w:sz w:val="40"/>
                <w:szCs w:val="40"/>
              </w:rPr>
            </w:pPr>
            <w:r w:rsidRPr="004D481D">
              <w:rPr>
                <w:rFonts w:ascii="Arial" w:eastAsia="Times New Roman" w:hAnsi="Arial" w:cs="Arial"/>
                <w:b/>
                <w:bCs/>
                <w:color w:val="000000"/>
                <w:sz w:val="40"/>
                <w:szCs w:val="40"/>
              </w:rPr>
              <w:t>January 20</w:t>
            </w:r>
          </w:p>
        </w:tc>
        <w:tc>
          <w:tcPr>
            <w:tcW w:w="720" w:type="dxa"/>
            <w:tcBorders>
              <w:top w:val="nil"/>
              <w:left w:val="nil"/>
              <w:bottom w:val="nil"/>
              <w:right w:val="nil"/>
            </w:tcBorders>
            <w:shd w:val="clear" w:color="auto" w:fill="auto"/>
            <w:noWrap/>
            <w:vAlign w:val="bottom"/>
            <w:hideMark/>
          </w:tcPr>
          <w:p w14:paraId="188137B8" w14:textId="77777777" w:rsidR="00CF77D1" w:rsidRPr="004D481D" w:rsidRDefault="00CF77D1" w:rsidP="00A55846">
            <w:pPr>
              <w:spacing w:after="0" w:line="240" w:lineRule="auto"/>
              <w:rPr>
                <w:rFonts w:ascii="Arial" w:eastAsia="Times New Roman" w:hAnsi="Arial" w:cs="Arial"/>
                <w:b/>
                <w:bCs/>
                <w:color w:val="000000"/>
                <w:sz w:val="40"/>
                <w:szCs w:val="40"/>
              </w:rPr>
            </w:pPr>
          </w:p>
        </w:tc>
        <w:tc>
          <w:tcPr>
            <w:tcW w:w="2970" w:type="dxa"/>
            <w:tcBorders>
              <w:top w:val="single" w:sz="12" w:space="0" w:color="auto"/>
              <w:left w:val="single" w:sz="12" w:space="0" w:color="auto"/>
              <w:bottom w:val="dashed" w:sz="4" w:space="0" w:color="auto"/>
              <w:right w:val="single" w:sz="12" w:space="0" w:color="auto"/>
            </w:tcBorders>
            <w:shd w:val="clear" w:color="auto" w:fill="auto"/>
            <w:noWrap/>
            <w:vAlign w:val="center"/>
            <w:hideMark/>
          </w:tcPr>
          <w:p w14:paraId="30435CF8" w14:textId="77777777" w:rsidR="00CF77D1" w:rsidRPr="004D481D" w:rsidRDefault="00CF77D1" w:rsidP="00A55846">
            <w:pPr>
              <w:spacing w:after="0" w:line="240" w:lineRule="auto"/>
              <w:rPr>
                <w:rFonts w:ascii="Arial" w:eastAsia="Times New Roman" w:hAnsi="Arial" w:cs="Arial"/>
                <w:b/>
                <w:bCs/>
                <w:color w:val="000000"/>
                <w:sz w:val="40"/>
                <w:szCs w:val="40"/>
              </w:rPr>
            </w:pPr>
            <w:r w:rsidRPr="004D481D">
              <w:rPr>
                <w:rFonts w:ascii="Arial" w:eastAsia="Times New Roman" w:hAnsi="Arial" w:cs="Arial"/>
                <w:b/>
                <w:bCs/>
                <w:color w:val="000000"/>
                <w:sz w:val="40"/>
                <w:szCs w:val="40"/>
              </w:rPr>
              <w:t>June 23</w:t>
            </w:r>
          </w:p>
        </w:tc>
      </w:tr>
      <w:tr w:rsidR="00AD2FC8" w:rsidRPr="004D481D" w14:paraId="02BA1666" w14:textId="77777777" w:rsidTr="00AD2FC8">
        <w:trPr>
          <w:trHeight w:val="330"/>
          <w:jc w:val="center"/>
        </w:trPr>
        <w:tc>
          <w:tcPr>
            <w:tcW w:w="2595" w:type="dxa"/>
            <w:tcBorders>
              <w:top w:val="nil"/>
              <w:left w:val="single" w:sz="12" w:space="0" w:color="auto"/>
              <w:bottom w:val="dashed" w:sz="4" w:space="0" w:color="auto"/>
              <w:right w:val="single" w:sz="12" w:space="0" w:color="auto"/>
            </w:tcBorders>
            <w:shd w:val="clear" w:color="auto" w:fill="auto"/>
            <w:noWrap/>
            <w:vAlign w:val="center"/>
            <w:hideMark/>
          </w:tcPr>
          <w:p w14:paraId="2B8901EA" w14:textId="77777777" w:rsidR="00CF77D1" w:rsidRPr="004D481D" w:rsidRDefault="00CF77D1" w:rsidP="00A55846">
            <w:pPr>
              <w:spacing w:after="0" w:line="240" w:lineRule="auto"/>
              <w:rPr>
                <w:rFonts w:ascii="Arial" w:eastAsia="Times New Roman" w:hAnsi="Arial" w:cs="Arial"/>
                <w:b/>
                <w:bCs/>
                <w:color w:val="000000"/>
                <w:sz w:val="40"/>
                <w:szCs w:val="40"/>
              </w:rPr>
            </w:pPr>
            <w:r w:rsidRPr="004D481D">
              <w:rPr>
                <w:rFonts w:ascii="Arial" w:eastAsia="Times New Roman" w:hAnsi="Arial" w:cs="Arial"/>
                <w:b/>
                <w:bCs/>
                <w:color w:val="000000"/>
                <w:sz w:val="40"/>
                <w:szCs w:val="40"/>
              </w:rPr>
              <w:t>February 24</w:t>
            </w:r>
          </w:p>
        </w:tc>
        <w:tc>
          <w:tcPr>
            <w:tcW w:w="720" w:type="dxa"/>
            <w:tcBorders>
              <w:top w:val="nil"/>
              <w:left w:val="nil"/>
              <w:bottom w:val="nil"/>
              <w:right w:val="nil"/>
            </w:tcBorders>
            <w:shd w:val="clear" w:color="auto" w:fill="auto"/>
            <w:noWrap/>
            <w:vAlign w:val="bottom"/>
            <w:hideMark/>
          </w:tcPr>
          <w:p w14:paraId="421B2D06" w14:textId="77777777" w:rsidR="00CF77D1" w:rsidRPr="004D481D" w:rsidRDefault="00CF77D1" w:rsidP="00A55846">
            <w:pPr>
              <w:spacing w:after="0" w:line="240" w:lineRule="auto"/>
              <w:rPr>
                <w:rFonts w:ascii="Arial" w:eastAsia="Times New Roman" w:hAnsi="Arial" w:cs="Arial"/>
                <w:b/>
                <w:bCs/>
                <w:color w:val="000000"/>
                <w:sz w:val="40"/>
                <w:szCs w:val="40"/>
              </w:rPr>
            </w:pPr>
          </w:p>
        </w:tc>
        <w:tc>
          <w:tcPr>
            <w:tcW w:w="2970" w:type="dxa"/>
            <w:tcBorders>
              <w:top w:val="nil"/>
              <w:left w:val="single" w:sz="12" w:space="0" w:color="auto"/>
              <w:bottom w:val="dashed" w:sz="4" w:space="0" w:color="auto"/>
              <w:right w:val="single" w:sz="12" w:space="0" w:color="auto"/>
            </w:tcBorders>
            <w:shd w:val="clear" w:color="auto" w:fill="auto"/>
            <w:noWrap/>
            <w:vAlign w:val="center"/>
            <w:hideMark/>
          </w:tcPr>
          <w:p w14:paraId="279B0FCE" w14:textId="77777777" w:rsidR="00CF77D1" w:rsidRPr="004D481D" w:rsidRDefault="00CF77D1" w:rsidP="00A55846">
            <w:pPr>
              <w:spacing w:after="0" w:line="240" w:lineRule="auto"/>
              <w:rPr>
                <w:rFonts w:ascii="Arial" w:eastAsia="Times New Roman" w:hAnsi="Arial" w:cs="Arial"/>
                <w:b/>
                <w:bCs/>
                <w:color w:val="000000"/>
                <w:sz w:val="40"/>
                <w:szCs w:val="40"/>
              </w:rPr>
            </w:pPr>
            <w:r w:rsidRPr="004D481D">
              <w:rPr>
                <w:rFonts w:ascii="Arial" w:eastAsia="Times New Roman" w:hAnsi="Arial" w:cs="Arial"/>
                <w:b/>
                <w:bCs/>
                <w:color w:val="000000"/>
                <w:sz w:val="40"/>
                <w:szCs w:val="40"/>
              </w:rPr>
              <w:t>September 22</w:t>
            </w:r>
          </w:p>
        </w:tc>
      </w:tr>
      <w:tr w:rsidR="00AD2FC8" w:rsidRPr="004D481D" w14:paraId="6F081D70" w14:textId="77777777" w:rsidTr="00AD2FC8">
        <w:trPr>
          <w:trHeight w:val="330"/>
          <w:jc w:val="center"/>
        </w:trPr>
        <w:tc>
          <w:tcPr>
            <w:tcW w:w="2595" w:type="dxa"/>
            <w:tcBorders>
              <w:top w:val="nil"/>
              <w:left w:val="single" w:sz="12" w:space="0" w:color="auto"/>
              <w:bottom w:val="dashed" w:sz="4" w:space="0" w:color="auto"/>
              <w:right w:val="single" w:sz="12" w:space="0" w:color="auto"/>
            </w:tcBorders>
            <w:shd w:val="clear" w:color="auto" w:fill="auto"/>
            <w:noWrap/>
            <w:vAlign w:val="center"/>
            <w:hideMark/>
          </w:tcPr>
          <w:p w14:paraId="37FA0240" w14:textId="77777777" w:rsidR="00CF77D1" w:rsidRPr="004D481D" w:rsidRDefault="00CF77D1" w:rsidP="00A55846">
            <w:pPr>
              <w:spacing w:after="0" w:line="240" w:lineRule="auto"/>
              <w:rPr>
                <w:rFonts w:ascii="Arial" w:eastAsia="Times New Roman" w:hAnsi="Arial" w:cs="Arial"/>
                <w:b/>
                <w:bCs/>
                <w:color w:val="000000"/>
                <w:sz w:val="40"/>
                <w:szCs w:val="40"/>
              </w:rPr>
            </w:pPr>
            <w:r w:rsidRPr="004D481D">
              <w:rPr>
                <w:rFonts w:ascii="Arial" w:eastAsia="Times New Roman" w:hAnsi="Arial" w:cs="Arial"/>
                <w:b/>
                <w:bCs/>
                <w:color w:val="000000"/>
                <w:sz w:val="40"/>
                <w:szCs w:val="40"/>
              </w:rPr>
              <w:t>March 24</w:t>
            </w:r>
          </w:p>
        </w:tc>
        <w:tc>
          <w:tcPr>
            <w:tcW w:w="720" w:type="dxa"/>
            <w:tcBorders>
              <w:top w:val="nil"/>
              <w:left w:val="nil"/>
              <w:bottom w:val="nil"/>
              <w:right w:val="nil"/>
            </w:tcBorders>
            <w:shd w:val="clear" w:color="auto" w:fill="auto"/>
            <w:noWrap/>
            <w:vAlign w:val="bottom"/>
            <w:hideMark/>
          </w:tcPr>
          <w:p w14:paraId="0D3517C3" w14:textId="77777777" w:rsidR="00CF77D1" w:rsidRPr="004D481D" w:rsidRDefault="00CF77D1" w:rsidP="00A55846">
            <w:pPr>
              <w:spacing w:after="0" w:line="240" w:lineRule="auto"/>
              <w:rPr>
                <w:rFonts w:ascii="Arial" w:eastAsia="Times New Roman" w:hAnsi="Arial" w:cs="Arial"/>
                <w:b/>
                <w:bCs/>
                <w:color w:val="000000"/>
                <w:sz w:val="40"/>
                <w:szCs w:val="40"/>
              </w:rPr>
            </w:pPr>
          </w:p>
        </w:tc>
        <w:tc>
          <w:tcPr>
            <w:tcW w:w="2970" w:type="dxa"/>
            <w:tcBorders>
              <w:top w:val="nil"/>
              <w:left w:val="single" w:sz="12" w:space="0" w:color="auto"/>
              <w:bottom w:val="dashed" w:sz="4" w:space="0" w:color="auto"/>
              <w:right w:val="single" w:sz="12" w:space="0" w:color="auto"/>
            </w:tcBorders>
            <w:shd w:val="clear" w:color="auto" w:fill="auto"/>
            <w:noWrap/>
            <w:vAlign w:val="center"/>
            <w:hideMark/>
          </w:tcPr>
          <w:p w14:paraId="48DD5B65" w14:textId="77777777" w:rsidR="00CF77D1" w:rsidRPr="004D481D" w:rsidRDefault="00CF77D1" w:rsidP="00A55846">
            <w:pPr>
              <w:spacing w:after="0" w:line="240" w:lineRule="auto"/>
              <w:rPr>
                <w:rFonts w:ascii="Arial" w:eastAsia="Times New Roman" w:hAnsi="Arial" w:cs="Arial"/>
                <w:b/>
                <w:bCs/>
                <w:color w:val="000000"/>
                <w:sz w:val="40"/>
                <w:szCs w:val="40"/>
              </w:rPr>
            </w:pPr>
            <w:r w:rsidRPr="004D481D">
              <w:rPr>
                <w:rFonts w:ascii="Arial" w:eastAsia="Times New Roman" w:hAnsi="Arial" w:cs="Arial"/>
                <w:b/>
                <w:bCs/>
                <w:color w:val="000000"/>
                <w:sz w:val="40"/>
                <w:szCs w:val="40"/>
              </w:rPr>
              <w:t>October 20</w:t>
            </w:r>
          </w:p>
        </w:tc>
      </w:tr>
      <w:tr w:rsidR="00AD2FC8" w:rsidRPr="004D481D" w14:paraId="15F8EBD0" w14:textId="77777777" w:rsidTr="00AD2FC8">
        <w:trPr>
          <w:trHeight w:val="330"/>
          <w:jc w:val="center"/>
        </w:trPr>
        <w:tc>
          <w:tcPr>
            <w:tcW w:w="2595" w:type="dxa"/>
            <w:tcBorders>
              <w:top w:val="nil"/>
              <w:left w:val="single" w:sz="12" w:space="0" w:color="auto"/>
              <w:bottom w:val="dashed" w:sz="4" w:space="0" w:color="auto"/>
              <w:right w:val="single" w:sz="12" w:space="0" w:color="auto"/>
            </w:tcBorders>
            <w:shd w:val="clear" w:color="auto" w:fill="auto"/>
            <w:noWrap/>
            <w:vAlign w:val="center"/>
            <w:hideMark/>
          </w:tcPr>
          <w:p w14:paraId="255E332C" w14:textId="77777777" w:rsidR="00CF77D1" w:rsidRPr="004D481D" w:rsidRDefault="00CF77D1" w:rsidP="00A55846">
            <w:pPr>
              <w:spacing w:after="0" w:line="240" w:lineRule="auto"/>
              <w:rPr>
                <w:rFonts w:ascii="Arial" w:eastAsia="Times New Roman" w:hAnsi="Arial" w:cs="Arial"/>
                <w:b/>
                <w:bCs/>
                <w:color w:val="000000"/>
                <w:sz w:val="40"/>
                <w:szCs w:val="40"/>
              </w:rPr>
            </w:pPr>
            <w:r w:rsidRPr="004D481D">
              <w:rPr>
                <w:rFonts w:ascii="Arial" w:eastAsia="Times New Roman" w:hAnsi="Arial" w:cs="Arial"/>
                <w:b/>
                <w:bCs/>
                <w:color w:val="000000"/>
                <w:sz w:val="40"/>
                <w:szCs w:val="40"/>
              </w:rPr>
              <w:t>April 21</w:t>
            </w:r>
          </w:p>
        </w:tc>
        <w:tc>
          <w:tcPr>
            <w:tcW w:w="720" w:type="dxa"/>
            <w:tcBorders>
              <w:top w:val="nil"/>
              <w:left w:val="nil"/>
              <w:bottom w:val="nil"/>
              <w:right w:val="nil"/>
            </w:tcBorders>
            <w:shd w:val="clear" w:color="auto" w:fill="auto"/>
            <w:noWrap/>
            <w:vAlign w:val="bottom"/>
            <w:hideMark/>
          </w:tcPr>
          <w:p w14:paraId="29DDDE9A" w14:textId="77777777" w:rsidR="00CF77D1" w:rsidRPr="004D481D" w:rsidRDefault="00CF77D1" w:rsidP="00A55846">
            <w:pPr>
              <w:spacing w:after="0" w:line="240" w:lineRule="auto"/>
              <w:rPr>
                <w:rFonts w:ascii="Arial" w:eastAsia="Times New Roman" w:hAnsi="Arial" w:cs="Arial"/>
                <w:b/>
                <w:bCs/>
                <w:color w:val="000000"/>
                <w:sz w:val="40"/>
                <w:szCs w:val="40"/>
              </w:rPr>
            </w:pPr>
          </w:p>
        </w:tc>
        <w:tc>
          <w:tcPr>
            <w:tcW w:w="2970" w:type="dxa"/>
            <w:tcBorders>
              <w:top w:val="nil"/>
              <w:left w:val="single" w:sz="12" w:space="0" w:color="auto"/>
              <w:bottom w:val="dashed" w:sz="4" w:space="0" w:color="auto"/>
              <w:right w:val="single" w:sz="12" w:space="0" w:color="auto"/>
            </w:tcBorders>
            <w:shd w:val="clear" w:color="auto" w:fill="auto"/>
            <w:noWrap/>
            <w:vAlign w:val="center"/>
            <w:hideMark/>
          </w:tcPr>
          <w:p w14:paraId="3FB17597" w14:textId="77777777" w:rsidR="00CF77D1" w:rsidRPr="004D481D" w:rsidRDefault="00CF77D1" w:rsidP="00A55846">
            <w:pPr>
              <w:spacing w:after="0" w:line="240" w:lineRule="auto"/>
              <w:rPr>
                <w:rFonts w:ascii="Arial" w:eastAsia="Times New Roman" w:hAnsi="Arial" w:cs="Arial"/>
                <w:b/>
                <w:bCs/>
                <w:color w:val="000000"/>
                <w:sz w:val="40"/>
                <w:szCs w:val="40"/>
              </w:rPr>
            </w:pPr>
            <w:r w:rsidRPr="004D481D">
              <w:rPr>
                <w:rFonts w:ascii="Arial" w:eastAsia="Times New Roman" w:hAnsi="Arial" w:cs="Arial"/>
                <w:b/>
                <w:bCs/>
                <w:color w:val="000000"/>
                <w:sz w:val="40"/>
                <w:szCs w:val="40"/>
              </w:rPr>
              <w:t>November 17</w:t>
            </w:r>
          </w:p>
        </w:tc>
      </w:tr>
      <w:tr w:rsidR="00AD2FC8" w:rsidRPr="004D481D" w14:paraId="3FEC0ECB" w14:textId="77777777" w:rsidTr="00AD2FC8">
        <w:trPr>
          <w:trHeight w:val="340"/>
          <w:jc w:val="center"/>
        </w:trPr>
        <w:tc>
          <w:tcPr>
            <w:tcW w:w="2595" w:type="dxa"/>
            <w:tcBorders>
              <w:top w:val="nil"/>
              <w:left w:val="single" w:sz="12" w:space="0" w:color="auto"/>
              <w:bottom w:val="single" w:sz="12" w:space="0" w:color="auto"/>
              <w:right w:val="single" w:sz="12" w:space="0" w:color="auto"/>
            </w:tcBorders>
            <w:shd w:val="clear" w:color="auto" w:fill="auto"/>
            <w:noWrap/>
            <w:vAlign w:val="center"/>
            <w:hideMark/>
          </w:tcPr>
          <w:p w14:paraId="097B48C2" w14:textId="77777777" w:rsidR="00CF77D1" w:rsidRPr="004D481D" w:rsidRDefault="00CF77D1" w:rsidP="00A55846">
            <w:pPr>
              <w:spacing w:after="0" w:line="240" w:lineRule="auto"/>
              <w:rPr>
                <w:rFonts w:ascii="Arial" w:eastAsia="Times New Roman" w:hAnsi="Arial" w:cs="Arial"/>
                <w:b/>
                <w:bCs/>
                <w:color w:val="000000"/>
                <w:sz w:val="40"/>
                <w:szCs w:val="40"/>
              </w:rPr>
            </w:pPr>
            <w:r w:rsidRPr="004D481D">
              <w:rPr>
                <w:rFonts w:ascii="Arial" w:eastAsia="Times New Roman" w:hAnsi="Arial" w:cs="Arial"/>
                <w:b/>
                <w:bCs/>
                <w:color w:val="000000"/>
                <w:sz w:val="40"/>
                <w:szCs w:val="40"/>
              </w:rPr>
              <w:t>May 19</w:t>
            </w:r>
          </w:p>
        </w:tc>
        <w:tc>
          <w:tcPr>
            <w:tcW w:w="720" w:type="dxa"/>
            <w:tcBorders>
              <w:top w:val="nil"/>
              <w:left w:val="nil"/>
              <w:bottom w:val="nil"/>
              <w:right w:val="nil"/>
            </w:tcBorders>
            <w:shd w:val="clear" w:color="auto" w:fill="auto"/>
            <w:noWrap/>
            <w:vAlign w:val="bottom"/>
            <w:hideMark/>
          </w:tcPr>
          <w:p w14:paraId="59A2E4CF" w14:textId="77777777" w:rsidR="00CF77D1" w:rsidRPr="004D481D" w:rsidRDefault="00CF77D1" w:rsidP="00A55846">
            <w:pPr>
              <w:spacing w:after="0" w:line="240" w:lineRule="auto"/>
              <w:rPr>
                <w:rFonts w:ascii="Arial" w:eastAsia="Times New Roman" w:hAnsi="Arial" w:cs="Arial"/>
                <w:b/>
                <w:bCs/>
                <w:color w:val="000000"/>
                <w:sz w:val="40"/>
                <w:szCs w:val="40"/>
              </w:rPr>
            </w:pPr>
          </w:p>
        </w:tc>
        <w:tc>
          <w:tcPr>
            <w:tcW w:w="2970" w:type="dxa"/>
            <w:tcBorders>
              <w:top w:val="nil"/>
              <w:left w:val="single" w:sz="12" w:space="0" w:color="auto"/>
              <w:bottom w:val="single" w:sz="12" w:space="0" w:color="auto"/>
              <w:right w:val="single" w:sz="12" w:space="0" w:color="auto"/>
            </w:tcBorders>
            <w:shd w:val="clear" w:color="auto" w:fill="auto"/>
            <w:noWrap/>
            <w:vAlign w:val="center"/>
            <w:hideMark/>
          </w:tcPr>
          <w:p w14:paraId="5930CB17" w14:textId="77777777" w:rsidR="00CF77D1" w:rsidRPr="004D481D" w:rsidRDefault="00CF77D1" w:rsidP="00A55846">
            <w:pPr>
              <w:spacing w:after="0" w:line="240" w:lineRule="auto"/>
              <w:rPr>
                <w:rFonts w:ascii="Arial" w:eastAsia="Times New Roman" w:hAnsi="Arial" w:cs="Arial"/>
                <w:b/>
                <w:bCs/>
                <w:color w:val="000000"/>
                <w:sz w:val="40"/>
                <w:szCs w:val="40"/>
              </w:rPr>
            </w:pPr>
            <w:r w:rsidRPr="004D481D">
              <w:rPr>
                <w:rFonts w:ascii="Arial" w:eastAsia="Times New Roman" w:hAnsi="Arial" w:cs="Arial"/>
                <w:b/>
                <w:bCs/>
                <w:color w:val="000000"/>
                <w:sz w:val="40"/>
                <w:szCs w:val="40"/>
              </w:rPr>
              <w:t>December 15</w:t>
            </w:r>
          </w:p>
        </w:tc>
      </w:tr>
    </w:tbl>
    <w:p w14:paraId="5E0048A0" w14:textId="77777777" w:rsidR="00CF77D1" w:rsidRDefault="00CF77D1" w:rsidP="00CF77D1">
      <w:pPr>
        <w:spacing w:after="0" w:line="240" w:lineRule="auto"/>
        <w:jc w:val="center"/>
        <w:rPr>
          <w:rFonts w:ascii="Arial" w:hAnsi="Arial" w:cs="Arial"/>
        </w:rPr>
      </w:pPr>
    </w:p>
    <w:p w14:paraId="4BEF1BE2" w14:textId="77777777" w:rsidR="00CF77D1" w:rsidRPr="009A560C" w:rsidRDefault="00CF77D1" w:rsidP="00CF77D1">
      <w:pPr>
        <w:spacing w:after="0" w:line="240" w:lineRule="auto"/>
        <w:rPr>
          <w:rFonts w:ascii="Arial" w:hAnsi="Arial" w:cs="Arial"/>
          <w:sz w:val="40"/>
          <w:szCs w:val="40"/>
        </w:rPr>
      </w:pPr>
    </w:p>
    <w:p w14:paraId="2F0D8D50" w14:textId="1C443706" w:rsidR="00CF77D1" w:rsidRPr="00654054" w:rsidRDefault="00CF77D1" w:rsidP="00CF77D1">
      <w:pPr>
        <w:spacing w:after="0" w:line="240" w:lineRule="auto"/>
        <w:jc w:val="both"/>
        <w:rPr>
          <w:rFonts w:ascii="Arial" w:hAnsi="Arial" w:cs="Arial"/>
          <w:sz w:val="32"/>
          <w:szCs w:val="32"/>
        </w:rPr>
      </w:pPr>
      <w:r w:rsidRPr="00654054">
        <w:rPr>
          <w:rFonts w:ascii="Arial" w:hAnsi="Arial" w:cs="Arial"/>
          <w:sz w:val="32"/>
          <w:szCs w:val="32"/>
        </w:rPr>
        <w:t xml:space="preserve">Meeting </w:t>
      </w:r>
      <w:r w:rsidR="003D0F6C">
        <w:rPr>
          <w:rFonts w:ascii="Arial" w:hAnsi="Arial" w:cs="Arial"/>
          <w:sz w:val="32"/>
          <w:szCs w:val="32"/>
        </w:rPr>
        <w:t>notices/</w:t>
      </w:r>
      <w:r w:rsidRPr="00654054">
        <w:rPr>
          <w:rFonts w:ascii="Arial" w:hAnsi="Arial" w:cs="Arial"/>
          <w:sz w:val="32"/>
          <w:szCs w:val="32"/>
        </w:rPr>
        <w:t xml:space="preserve">agendas are posted 24 hours in advance on our website </w:t>
      </w:r>
      <w:hyperlink r:id="rId6" w:history="1">
        <w:r w:rsidRPr="00654054">
          <w:rPr>
            <w:rStyle w:val="Hyperlink"/>
            <w:rFonts w:ascii="Arial" w:hAnsi="Arial" w:cs="Arial"/>
            <w:sz w:val="32"/>
            <w:szCs w:val="32"/>
          </w:rPr>
          <w:t>www.gvwaterdistrict.com</w:t>
        </w:r>
      </w:hyperlink>
      <w:r w:rsidRPr="00654054">
        <w:rPr>
          <w:rFonts w:ascii="Arial" w:hAnsi="Arial" w:cs="Arial"/>
          <w:sz w:val="32"/>
          <w:szCs w:val="32"/>
        </w:rPr>
        <w:t xml:space="preserve">   and the Public Notice Board at the entrance to the District Office. If an executive session is required, it is typically scheduled as part of the Board of Directors regular session. Please direct any questions to: Luis Rodriguez, Clerk of the Board.</w:t>
      </w:r>
    </w:p>
    <w:p w14:paraId="23C13DC3" w14:textId="476B3516" w:rsidR="009A560C" w:rsidRDefault="00CF77D1" w:rsidP="00CF77D1">
      <w:pPr>
        <w:spacing w:after="0" w:line="240" w:lineRule="auto"/>
        <w:contextualSpacing/>
        <w:jc w:val="both"/>
      </w:pPr>
      <w:r w:rsidRPr="00654054">
        <w:rPr>
          <w:rFonts w:ascii="Arial" w:hAnsi="Arial" w:cs="Arial"/>
          <w:sz w:val="32"/>
          <w:szCs w:val="32"/>
        </w:rPr>
        <w:t>Phone: 520-625-9112</w:t>
      </w:r>
      <w:r w:rsidRPr="00654054">
        <w:rPr>
          <w:rFonts w:ascii="Arial" w:hAnsi="Arial" w:cs="Arial"/>
          <w:sz w:val="32"/>
          <w:szCs w:val="32"/>
        </w:rPr>
        <w:tab/>
      </w:r>
      <w:r w:rsidRPr="00654054">
        <w:rPr>
          <w:rFonts w:ascii="Arial" w:hAnsi="Arial" w:cs="Arial"/>
          <w:sz w:val="32"/>
          <w:szCs w:val="32"/>
        </w:rPr>
        <w:tab/>
        <w:t xml:space="preserve">Email: </w:t>
      </w:r>
      <w:hyperlink r:id="rId7" w:history="1">
        <w:r w:rsidRPr="00654054">
          <w:rPr>
            <w:rStyle w:val="Hyperlink"/>
            <w:rFonts w:ascii="Arial" w:hAnsi="Arial" w:cs="Arial"/>
            <w:sz w:val="32"/>
            <w:szCs w:val="32"/>
          </w:rPr>
          <w:t>Clerk@gvwaterdistrict.com</w:t>
        </w:r>
      </w:hyperlink>
    </w:p>
    <w:sectPr w:rsidR="009A560C" w:rsidSect="00AD2FC8">
      <w:footerReference w:type="default" r:id="rId8"/>
      <w:pgSz w:w="12240" w:h="15840"/>
      <w:pgMar w:top="990" w:right="1080" w:bottom="126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F593A" w14:textId="77777777" w:rsidR="001760C1" w:rsidRDefault="001760C1" w:rsidP="00CF77D1">
      <w:pPr>
        <w:spacing w:after="0" w:line="240" w:lineRule="auto"/>
      </w:pPr>
      <w:r>
        <w:separator/>
      </w:r>
    </w:p>
  </w:endnote>
  <w:endnote w:type="continuationSeparator" w:id="0">
    <w:p w14:paraId="2743335D" w14:textId="77777777" w:rsidR="001760C1" w:rsidRDefault="001760C1" w:rsidP="00CF7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BE711" w14:textId="2ABC621A" w:rsidR="00CF77D1" w:rsidRDefault="00CF77D1">
    <w:pPr>
      <w:pStyle w:val="Footer"/>
    </w:pPr>
    <w:r>
      <w:t>20250101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5EC99" w14:textId="77777777" w:rsidR="001760C1" w:rsidRDefault="001760C1" w:rsidP="00CF77D1">
      <w:pPr>
        <w:spacing w:after="0" w:line="240" w:lineRule="auto"/>
      </w:pPr>
      <w:r>
        <w:separator/>
      </w:r>
    </w:p>
  </w:footnote>
  <w:footnote w:type="continuationSeparator" w:id="0">
    <w:p w14:paraId="42118E8A" w14:textId="77777777" w:rsidR="001760C1" w:rsidRDefault="001760C1" w:rsidP="00CF77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7D1"/>
    <w:rsid w:val="001760C1"/>
    <w:rsid w:val="001A0945"/>
    <w:rsid w:val="002B4BE8"/>
    <w:rsid w:val="003D0F6C"/>
    <w:rsid w:val="00532B41"/>
    <w:rsid w:val="00612F02"/>
    <w:rsid w:val="009A560C"/>
    <w:rsid w:val="00AA0DDB"/>
    <w:rsid w:val="00AD2FC8"/>
    <w:rsid w:val="00C51162"/>
    <w:rsid w:val="00CF7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24E90"/>
  <w15:chartTrackingRefBased/>
  <w15:docId w15:val="{759D5097-F337-4D49-B2AD-7C06A8E3E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7D1"/>
  </w:style>
  <w:style w:type="paragraph" w:styleId="Heading1">
    <w:name w:val="heading 1"/>
    <w:basedOn w:val="Normal"/>
    <w:next w:val="Normal"/>
    <w:link w:val="Heading1Char"/>
    <w:uiPriority w:val="9"/>
    <w:qFormat/>
    <w:rsid w:val="00CF77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77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77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77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77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77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77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77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77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7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77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77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77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77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77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77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77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77D1"/>
    <w:rPr>
      <w:rFonts w:eastAsiaTheme="majorEastAsia" w:cstheme="majorBidi"/>
      <w:color w:val="272727" w:themeColor="text1" w:themeTint="D8"/>
    </w:rPr>
  </w:style>
  <w:style w:type="paragraph" w:styleId="Title">
    <w:name w:val="Title"/>
    <w:basedOn w:val="Normal"/>
    <w:next w:val="Normal"/>
    <w:link w:val="TitleChar"/>
    <w:uiPriority w:val="10"/>
    <w:qFormat/>
    <w:rsid w:val="00CF77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77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77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77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77D1"/>
    <w:pPr>
      <w:spacing w:before="160"/>
      <w:jc w:val="center"/>
    </w:pPr>
    <w:rPr>
      <w:i/>
      <w:iCs/>
      <w:color w:val="404040" w:themeColor="text1" w:themeTint="BF"/>
    </w:rPr>
  </w:style>
  <w:style w:type="character" w:customStyle="1" w:styleId="QuoteChar">
    <w:name w:val="Quote Char"/>
    <w:basedOn w:val="DefaultParagraphFont"/>
    <w:link w:val="Quote"/>
    <w:uiPriority w:val="29"/>
    <w:rsid w:val="00CF77D1"/>
    <w:rPr>
      <w:i/>
      <w:iCs/>
      <w:color w:val="404040" w:themeColor="text1" w:themeTint="BF"/>
    </w:rPr>
  </w:style>
  <w:style w:type="paragraph" w:styleId="ListParagraph">
    <w:name w:val="List Paragraph"/>
    <w:basedOn w:val="Normal"/>
    <w:uiPriority w:val="34"/>
    <w:qFormat/>
    <w:rsid w:val="00CF77D1"/>
    <w:pPr>
      <w:ind w:left="720"/>
      <w:contextualSpacing/>
    </w:pPr>
  </w:style>
  <w:style w:type="character" w:styleId="IntenseEmphasis">
    <w:name w:val="Intense Emphasis"/>
    <w:basedOn w:val="DefaultParagraphFont"/>
    <w:uiPriority w:val="21"/>
    <w:qFormat/>
    <w:rsid w:val="00CF77D1"/>
    <w:rPr>
      <w:i/>
      <w:iCs/>
      <w:color w:val="0F4761" w:themeColor="accent1" w:themeShade="BF"/>
    </w:rPr>
  </w:style>
  <w:style w:type="paragraph" w:styleId="IntenseQuote">
    <w:name w:val="Intense Quote"/>
    <w:basedOn w:val="Normal"/>
    <w:next w:val="Normal"/>
    <w:link w:val="IntenseQuoteChar"/>
    <w:uiPriority w:val="30"/>
    <w:qFormat/>
    <w:rsid w:val="00CF77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77D1"/>
    <w:rPr>
      <w:i/>
      <w:iCs/>
      <w:color w:val="0F4761" w:themeColor="accent1" w:themeShade="BF"/>
    </w:rPr>
  </w:style>
  <w:style w:type="character" w:styleId="IntenseReference">
    <w:name w:val="Intense Reference"/>
    <w:basedOn w:val="DefaultParagraphFont"/>
    <w:uiPriority w:val="32"/>
    <w:qFormat/>
    <w:rsid w:val="00CF77D1"/>
    <w:rPr>
      <w:b/>
      <w:bCs/>
      <w:smallCaps/>
      <w:color w:val="0F4761" w:themeColor="accent1" w:themeShade="BF"/>
      <w:spacing w:val="5"/>
    </w:rPr>
  </w:style>
  <w:style w:type="character" w:styleId="Hyperlink">
    <w:name w:val="Hyperlink"/>
    <w:basedOn w:val="DefaultParagraphFont"/>
    <w:uiPriority w:val="99"/>
    <w:unhideWhenUsed/>
    <w:rsid w:val="00CF77D1"/>
    <w:rPr>
      <w:color w:val="467886" w:themeColor="hyperlink"/>
      <w:u w:val="single"/>
    </w:rPr>
  </w:style>
  <w:style w:type="paragraph" w:styleId="Header">
    <w:name w:val="header"/>
    <w:basedOn w:val="Normal"/>
    <w:link w:val="HeaderChar"/>
    <w:uiPriority w:val="99"/>
    <w:unhideWhenUsed/>
    <w:rsid w:val="00CF77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7D1"/>
  </w:style>
  <w:style w:type="paragraph" w:styleId="Footer">
    <w:name w:val="footer"/>
    <w:basedOn w:val="Normal"/>
    <w:link w:val="FooterChar"/>
    <w:uiPriority w:val="99"/>
    <w:unhideWhenUsed/>
    <w:rsid w:val="00CF77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file:///C:\Users\GVWDClerk\Desktop\GVWDClerk%20Documents\Calendars\2024\Clerk@gvwaterdistric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vwaterdistrict.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Valley Wtr Dist</dc:creator>
  <cp:keywords/>
  <dc:description/>
  <cp:lastModifiedBy>Green Valley Wtr Dist</cp:lastModifiedBy>
  <cp:revision>2</cp:revision>
  <cp:lastPrinted>2024-12-26T16:23:00Z</cp:lastPrinted>
  <dcterms:created xsi:type="dcterms:W3CDTF">2024-12-26T16:46:00Z</dcterms:created>
  <dcterms:modified xsi:type="dcterms:W3CDTF">2024-12-26T16:46:00Z</dcterms:modified>
</cp:coreProperties>
</file>